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3"/>
      </w:tblGrid>
      <w:tr w:rsidR="008841F4" w:rsidRPr="008841F4" w:rsidTr="007705D6">
        <w:trPr>
          <w:trHeight w:val="1103"/>
        </w:trPr>
        <w:tc>
          <w:tcPr>
            <w:tcW w:w="9523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shd w:val="clear" w:color="auto" w:fill="FAFABF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7705D6" w:rsidRDefault="00756C9B" w:rsidP="008841F4">
            <w:pPr>
              <w:wordWrap/>
              <w:spacing w:after="0" w:line="384" w:lineRule="auto"/>
              <w:ind w:left="80"/>
              <w:jc w:val="center"/>
              <w:textAlignment w:val="baseline"/>
              <w:rPr>
                <w:rFonts w:ascii="New Gulim" w:eastAsia="New Gulim" w:hAnsi="New Gulim" w:cs="Gulim"/>
                <w:color w:val="000000"/>
                <w:spacing w:val="-4"/>
                <w:w w:val="99"/>
                <w:kern w:val="0"/>
                <w:sz w:val="32"/>
                <w:szCs w:val="32"/>
                <w:lang w:eastAsia="zh-CN"/>
              </w:rPr>
            </w:pPr>
            <w:r w:rsidRPr="00756C9B">
              <w:rPr>
                <w:rFonts w:ascii="New Gulim" w:eastAsia="新細明體" w:hAnsi="New Gulim" w:cs="New Gulim" w:hint="eastAsia"/>
                <w:b/>
                <w:color w:val="333333"/>
                <w:sz w:val="32"/>
                <w:szCs w:val="32"/>
                <w:lang w:eastAsia="zh-TW"/>
              </w:rPr>
              <w:t>參加企業飛機票及住宿支援通</w:t>
            </w:r>
            <w:r w:rsidRPr="00756C9B">
              <w:rPr>
                <w:rFonts w:ascii="New Gulim" w:eastAsia="新細明體" w:hAnsi="New Gulim" w:cs="Batang" w:hint="eastAsia"/>
                <w:b/>
                <w:color w:val="333333"/>
                <w:sz w:val="32"/>
                <w:szCs w:val="32"/>
                <w:lang w:eastAsia="zh-TW"/>
              </w:rPr>
              <w:t>知</w:t>
            </w:r>
          </w:p>
          <w:p w:rsidR="008841F4" w:rsidRPr="008841F4" w:rsidRDefault="00756C9B" w:rsidP="008841F4">
            <w:pPr>
              <w:wordWrap/>
              <w:spacing w:after="0" w:line="384" w:lineRule="auto"/>
              <w:ind w:left="80"/>
              <w:jc w:val="center"/>
              <w:textAlignment w:val="baseline"/>
              <w:rPr>
                <w:rFonts w:ascii="New Gulim" w:eastAsia="New Gulim" w:hAnsi="New Gulim" w:cs="Gulim"/>
                <w:color w:val="000000"/>
                <w:spacing w:val="-4"/>
                <w:w w:val="99"/>
                <w:kern w:val="0"/>
                <w:sz w:val="40"/>
                <w:szCs w:val="40"/>
              </w:rPr>
            </w:pPr>
            <w:r w:rsidRPr="00756C9B">
              <w:rPr>
                <w:rFonts w:ascii="New Gulim" w:eastAsia="新細明體" w:hAnsi="New Gulim" w:cs="Gulim"/>
                <w:color w:val="000000"/>
                <w:spacing w:val="-4"/>
                <w:w w:val="99"/>
                <w:kern w:val="0"/>
                <w:sz w:val="32"/>
                <w:szCs w:val="32"/>
                <w:lang w:eastAsia="zh-TW"/>
              </w:rPr>
              <w:t xml:space="preserve">- </w:t>
            </w:r>
            <w:r w:rsidR="004B043F">
              <w:rPr>
                <w:rFonts w:asciiTheme="minorEastAsia" w:hAnsiTheme="minorEastAsia" w:cs="New Gulim" w:hint="eastAsia"/>
                <w:color w:val="333333"/>
                <w:sz w:val="32"/>
                <w:szCs w:val="32"/>
                <w:lang w:eastAsia="zh-TW"/>
              </w:rPr>
              <w:t>中韓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32"/>
                <w:szCs w:val="32"/>
                <w:lang w:eastAsia="zh-TW"/>
              </w:rPr>
              <w:t>優秀企業</w:t>
            </w:r>
            <w:r w:rsidR="004B043F">
              <w:rPr>
                <w:rFonts w:ascii="New Gulim" w:eastAsia="新細明體" w:hAnsi="New Gulim" w:cs="Batang" w:hint="eastAsia"/>
                <w:color w:val="333333"/>
                <w:sz w:val="32"/>
                <w:szCs w:val="32"/>
                <w:lang w:eastAsia="zh-TW"/>
              </w:rPr>
              <w:t>對接會</w:t>
            </w:r>
            <w:r w:rsidRPr="00756C9B">
              <w:rPr>
                <w:rFonts w:ascii="New Gulim" w:eastAsia="新細明體" w:hAnsi="New Gulim" w:cs="Gulim"/>
                <w:color w:val="000000"/>
                <w:spacing w:val="-4"/>
                <w:w w:val="99"/>
                <w:kern w:val="0"/>
                <w:sz w:val="32"/>
                <w:szCs w:val="32"/>
                <w:lang w:eastAsia="zh-TW"/>
              </w:rPr>
              <w:t xml:space="preserve"> - </w:t>
            </w:r>
          </w:p>
        </w:tc>
      </w:tr>
    </w:tbl>
    <w:p w:rsidR="008841F4" w:rsidRPr="008841F4" w:rsidRDefault="008841F4" w:rsidP="008841F4">
      <w:pPr>
        <w:spacing w:after="0" w:line="384" w:lineRule="auto"/>
        <w:textAlignment w:val="baseline"/>
        <w:rPr>
          <w:rFonts w:ascii="한컴바탕" w:eastAsia="Gulim" w:hAnsi="Gulim" w:cs="Gulim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7364"/>
      </w:tblGrid>
      <w:tr w:rsidR="008841F4" w:rsidRPr="008841F4" w:rsidTr="00404B17">
        <w:trPr>
          <w:trHeight w:val="657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ED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8841F4" w:rsidRDefault="00756C9B" w:rsidP="008841F4">
            <w:pPr>
              <w:wordWrap/>
              <w:spacing w:after="0" w:line="384" w:lineRule="auto"/>
              <w:jc w:val="center"/>
              <w:textAlignment w:val="baseline"/>
              <w:rPr>
                <w:rFonts w:ascii="Batang" w:eastAsia="DengXian" w:hAnsi="Batang" w:cs="Batang"/>
                <w:color w:val="000000"/>
                <w:kern w:val="0"/>
                <w:szCs w:val="20"/>
                <w:lang w:eastAsia="zh-CN"/>
              </w:rPr>
            </w:pPr>
            <w:r w:rsidRPr="00756C9B">
              <w:rPr>
                <w:rFonts w:ascii="Batang" w:eastAsia="新細明體" w:hAnsi="Batang" w:cs="Batang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分</w:t>
            </w:r>
            <w:r w:rsidRPr="00756C9B">
              <w:rPr>
                <w:rFonts w:ascii="Batang" w:eastAsia="新細明體" w:hAnsi="Batang" w:cs="Batang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 xml:space="preserve"> </w:t>
            </w:r>
            <w:r w:rsidRPr="00756C9B">
              <w:rPr>
                <w:rFonts w:ascii="Batang" w:eastAsia="新細明體" w:hAnsi="Batang" w:cs="Batang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類</w:t>
            </w:r>
          </w:p>
        </w:tc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ED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8841F4" w:rsidRDefault="00756C9B" w:rsidP="008841F4">
            <w:pPr>
              <w:wordWrap/>
              <w:spacing w:after="0" w:line="384" w:lineRule="auto"/>
              <w:jc w:val="center"/>
              <w:textAlignment w:val="baseline"/>
              <w:rPr>
                <w:rFonts w:ascii="New Gulim" w:eastAsia="DengXian" w:hAnsi="New Gulim" w:cs="New Gulim"/>
                <w:color w:val="000000"/>
                <w:kern w:val="0"/>
                <w:sz w:val="26"/>
                <w:szCs w:val="26"/>
                <w:lang w:eastAsia="zh-CN"/>
              </w:rPr>
            </w:pPr>
            <w:r w:rsidRPr="00756C9B">
              <w:rPr>
                <w:rFonts w:ascii="New Gulim" w:eastAsia="新細明體" w:hAnsi="New Gulim" w:cs="New Gulim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內</w:t>
            </w:r>
            <w:r w:rsidRPr="00756C9B">
              <w:rPr>
                <w:rFonts w:ascii="New Gulim" w:eastAsia="新細明體" w:hAnsi="New Gulim" w:cs="New Gulim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 xml:space="preserve">    </w:t>
            </w:r>
            <w:r w:rsidRPr="00756C9B">
              <w:rPr>
                <w:rFonts w:ascii="New Gulim" w:eastAsia="新細明體" w:hAnsi="New Gulim" w:cs="New Gulim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容</w:t>
            </w:r>
          </w:p>
        </w:tc>
      </w:tr>
      <w:tr w:rsidR="008841F4" w:rsidRPr="008841F4" w:rsidTr="00C11E53">
        <w:trPr>
          <w:trHeight w:val="1316"/>
        </w:trPr>
        <w:tc>
          <w:tcPr>
            <w:tcW w:w="16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8841F4" w:rsidRDefault="000746DC" w:rsidP="008841F4">
            <w:pPr>
              <w:wordWrap/>
              <w:spacing w:after="0" w:line="384" w:lineRule="auto"/>
              <w:jc w:val="center"/>
              <w:textAlignment w:val="baseline"/>
              <w:rPr>
                <w:rFonts w:ascii="Batang" w:eastAsia="DengXian" w:hAnsi="Batang" w:cs="Batang"/>
                <w:color w:val="000000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6"/>
                <w:szCs w:val="26"/>
              </w:rPr>
              <w:t>招募</w:t>
            </w:r>
            <w:r w:rsidR="00756C9B" w:rsidRPr="00756C9B">
              <w:rPr>
                <w:rFonts w:ascii="Batang" w:eastAsia="新細明體" w:hAnsi="Batang" w:cs="Batang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企業</w:t>
            </w:r>
            <w:r>
              <w:rPr>
                <w:rFonts w:ascii="Batang" w:eastAsia="DengXian" w:hAnsi="Batang" w:cs="Batang"/>
                <w:b/>
                <w:bCs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Batang" w:eastAsia="DengXian" w:hAnsi="Batang" w:cs="Batang"/>
                <w:b/>
                <w:bCs/>
                <w:color w:val="000000"/>
                <w:kern w:val="0"/>
                <w:sz w:val="26"/>
                <w:szCs w:val="26"/>
              </w:rPr>
              <w:t>截止时间</w:t>
            </w:r>
          </w:p>
        </w:tc>
        <w:tc>
          <w:tcPr>
            <w:tcW w:w="73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8841F4" w:rsidRDefault="00756C9B" w:rsidP="000746D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Gulim" w:hAnsi="Gulim" w:cs="Gulim"/>
                <w:b/>
                <w:bCs/>
                <w:color w:val="000000"/>
                <w:kern w:val="0"/>
                <w:sz w:val="26"/>
                <w:szCs w:val="26"/>
              </w:rPr>
            </w:pPr>
            <w:r w:rsidRPr="00756C9B">
              <w:rPr>
                <w:rFonts w:ascii="휴먼명조" w:eastAsia="新細明體" w:hAnsi="Gulim" w:cs="Gulim"/>
                <w:b/>
                <w:bCs/>
                <w:color w:val="000000"/>
                <w:kern w:val="0"/>
                <w:sz w:val="26"/>
                <w:szCs w:val="26"/>
                <w:u w:val="single" w:color="000000"/>
                <w:lang w:eastAsia="zh-TW"/>
              </w:rPr>
              <w:t>2018. 4. 11(</w:t>
            </w:r>
            <w:r w:rsidRPr="00756C9B">
              <w:rPr>
                <w:rFonts w:ascii="Batang" w:eastAsia="新細明體" w:hAnsi="Batang" w:cs="Batang" w:hint="eastAsia"/>
                <w:b/>
                <w:bCs/>
                <w:color w:val="000000"/>
                <w:kern w:val="0"/>
                <w:sz w:val="26"/>
                <w:szCs w:val="26"/>
                <w:u w:val="single" w:color="000000"/>
                <w:lang w:eastAsia="zh-TW"/>
              </w:rPr>
              <w:t>三</w:t>
            </w:r>
            <w:r w:rsidRPr="00756C9B">
              <w:rPr>
                <w:rFonts w:ascii="휴먼명조" w:eastAsia="新細明體" w:hAnsi="Gulim" w:cs="Gulim"/>
                <w:b/>
                <w:bCs/>
                <w:color w:val="000000"/>
                <w:kern w:val="0"/>
                <w:sz w:val="26"/>
                <w:szCs w:val="26"/>
                <w:u w:val="single" w:color="000000"/>
                <w:lang w:eastAsia="zh-TW"/>
              </w:rPr>
              <w:t>)</w:t>
            </w:r>
          </w:p>
        </w:tc>
      </w:tr>
      <w:tr w:rsidR="008841F4" w:rsidRPr="008841F4" w:rsidTr="00C11E53">
        <w:trPr>
          <w:trHeight w:val="207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8841F4" w:rsidRDefault="00756C9B" w:rsidP="008841F4">
            <w:pPr>
              <w:wordWrap/>
              <w:spacing w:after="0" w:line="312" w:lineRule="auto"/>
              <w:jc w:val="center"/>
              <w:textAlignment w:val="baseline"/>
              <w:rPr>
                <w:rFonts w:ascii="Batang" w:eastAsia="DengXian" w:hAnsi="Batang" w:cs="Batang"/>
                <w:color w:val="000000"/>
                <w:kern w:val="0"/>
                <w:szCs w:val="20"/>
                <w:lang w:eastAsia="zh-CN"/>
              </w:rPr>
            </w:pPr>
            <w:r w:rsidRPr="00756C9B">
              <w:rPr>
                <w:rFonts w:ascii="Batang" w:eastAsia="新細明體" w:hAnsi="Batang" w:cs="Batang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支援人員</w:t>
            </w:r>
          </w:p>
        </w:tc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F55E26" w:rsidRDefault="00756C9B" w:rsidP="008841F4">
            <w:pPr>
              <w:spacing w:after="0" w:line="384" w:lineRule="auto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- </w:t>
            </w:r>
            <w:r w:rsidRPr="00756C9B">
              <w:rPr>
                <w:rFonts w:ascii="New Gulim" w:eastAsia="新細明體" w:hAnsi="New Gulim" w:cs="Batang" w:hint="eastAsia"/>
                <w:color w:val="000000"/>
                <w:kern w:val="0"/>
                <w:sz w:val="28"/>
                <w:szCs w:val="28"/>
                <w:lang w:eastAsia="zh-TW"/>
              </w:rPr>
              <w:t>原則上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每一家企業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一人或者一個展位一人</w:t>
            </w:r>
          </w:p>
          <w:p w:rsidR="008841F4" w:rsidRPr="00F55E26" w:rsidRDefault="00756C9B" w:rsidP="00E1664A">
            <w:pPr>
              <w:spacing w:after="0" w:line="384" w:lineRule="auto"/>
              <w:ind w:left="448" w:hanging="448"/>
              <w:textAlignment w:val="baseline"/>
              <w:rPr>
                <w:rFonts w:ascii="New Gulim" w:eastAsia="New Gulim" w:hAnsi="New Gulim" w:cs="New Gulim"/>
                <w:color w:val="000000"/>
                <w:kern w:val="0"/>
                <w:sz w:val="28"/>
                <w:szCs w:val="28"/>
                <w:lang w:eastAsia="zh-CN"/>
              </w:rPr>
            </w:pPr>
            <w:proofErr w:type="gramStart"/>
            <w:r w:rsidRPr="00756C9B">
              <w:rPr>
                <w:rFonts w:ascii="New Gulim" w:eastAsia="新細明體" w:hAnsi="New Gulim" w:cs="Gulim" w:hint="eastAsia"/>
                <w:color w:val="000000"/>
                <w:kern w:val="0"/>
                <w:sz w:val="28"/>
                <w:szCs w:val="28"/>
                <w:lang w:eastAsia="zh-TW"/>
              </w:rPr>
              <w:t>·</w:t>
            </w:r>
            <w:proofErr w:type="gramEnd"/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756C9B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較大企業時</w:t>
            </w:r>
            <w:r w:rsidRPr="00756C9B">
              <w:rPr>
                <w:rFonts w:ascii="New Gulim" w:eastAsia="新細明體" w:hAnsi="New Gulim" w:cs="New Gulim"/>
                <w:color w:val="000000"/>
                <w:kern w:val="0"/>
                <w:sz w:val="28"/>
                <w:szCs w:val="28"/>
                <w:lang w:eastAsia="zh-TW"/>
              </w:rPr>
              <w:t>,</w:t>
            </w:r>
            <w:r w:rsidRPr="00756C9B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根據展品品種分類以及展位數量等</w:t>
            </w:r>
            <w:r w:rsidRPr="00756C9B">
              <w:rPr>
                <w:rFonts w:ascii="New Gulim" w:eastAsia="新細明體" w:hAnsi="New Gulim" w:cs="New Gulim"/>
                <w:color w:val="000000"/>
                <w:kern w:val="0"/>
                <w:sz w:val="28"/>
                <w:szCs w:val="28"/>
                <w:lang w:eastAsia="zh-TW"/>
              </w:rPr>
              <w:t>,</w:t>
            </w:r>
            <w:r w:rsidRPr="00756C9B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實際情況可與貿易協會協商追加申請支援人數</w:t>
            </w:r>
          </w:p>
        </w:tc>
      </w:tr>
      <w:tr w:rsidR="008841F4" w:rsidRPr="008841F4" w:rsidTr="00404B17">
        <w:trPr>
          <w:trHeight w:val="141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3F505C" w:rsidRDefault="00756C9B" w:rsidP="008841F4">
            <w:pPr>
              <w:wordWrap/>
              <w:spacing w:after="0" w:line="312" w:lineRule="auto"/>
              <w:jc w:val="center"/>
              <w:textAlignment w:val="baseline"/>
              <w:rPr>
                <w:rFonts w:ascii="Batang" w:eastAsia="DengXian" w:hAnsi="Batang" w:cs="Batang"/>
                <w:color w:val="000000"/>
                <w:kern w:val="0"/>
                <w:szCs w:val="20"/>
                <w:lang w:eastAsia="zh-CN"/>
              </w:rPr>
            </w:pPr>
            <w:r w:rsidRPr="00756C9B">
              <w:rPr>
                <w:rFonts w:ascii="Batang" w:eastAsia="新細明體" w:hAnsi="Batang" w:cs="Batang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住宿支援</w:t>
            </w:r>
          </w:p>
        </w:tc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F55E26" w:rsidRDefault="00756C9B" w:rsidP="003F505C">
            <w:pPr>
              <w:spacing w:after="0" w:line="384" w:lineRule="auto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- </w:t>
            </w:r>
            <w:r w:rsidRPr="00756C9B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總四天</w:t>
            </w: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 (</w:t>
            </w:r>
            <w:proofErr w:type="gramStart"/>
            <w:r w:rsidRPr="00756C9B">
              <w:rPr>
                <w:rFonts w:ascii="New Gulim" w:eastAsia="新細明體" w:hAnsi="New Gulim" w:cs="Batang" w:hint="eastAsia"/>
                <w:color w:val="000000"/>
                <w:kern w:val="0"/>
                <w:sz w:val="28"/>
                <w:szCs w:val="28"/>
                <w:lang w:eastAsia="zh-TW"/>
              </w:rPr>
              <w:t>首爾兩天</w:t>
            </w:r>
            <w:proofErr w:type="gramEnd"/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, </w:t>
            </w:r>
            <w:r w:rsidRPr="00756C9B">
              <w:rPr>
                <w:rFonts w:ascii="New Gulim" w:eastAsia="新細明體" w:hAnsi="New Gulim" w:cs="Batang" w:hint="eastAsia"/>
                <w:color w:val="000000"/>
                <w:kern w:val="0"/>
                <w:sz w:val="28"/>
                <w:szCs w:val="28"/>
                <w:lang w:eastAsia="zh-TW"/>
              </w:rPr>
              <w:t>大邱兩天</w:t>
            </w: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)</w:t>
            </w:r>
          </w:p>
        </w:tc>
      </w:tr>
      <w:tr w:rsidR="008841F4" w:rsidRPr="008841F4" w:rsidTr="00C11E53">
        <w:trPr>
          <w:trHeight w:val="1729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283B54" w:rsidRDefault="00756C9B" w:rsidP="00283B54">
            <w:pPr>
              <w:wordWrap/>
              <w:spacing w:after="0" w:line="312" w:lineRule="auto"/>
              <w:jc w:val="center"/>
              <w:textAlignment w:val="baseline"/>
              <w:rPr>
                <w:rFonts w:ascii="Batang" w:eastAsia="DengXian" w:hAnsi="Batang" w:cs="Batang"/>
                <w:color w:val="000000"/>
                <w:kern w:val="0"/>
                <w:szCs w:val="20"/>
                <w:lang w:eastAsia="zh-CN"/>
              </w:rPr>
            </w:pPr>
            <w:r w:rsidRPr="00756C9B">
              <w:rPr>
                <w:rFonts w:ascii="Batang" w:eastAsia="新細明體" w:hAnsi="Batang" w:cs="Batang" w:hint="eastAsia"/>
                <w:b/>
                <w:bCs/>
                <w:color w:val="000000"/>
                <w:kern w:val="0"/>
                <w:sz w:val="26"/>
                <w:szCs w:val="26"/>
                <w:lang w:eastAsia="zh-TW"/>
              </w:rPr>
              <w:t>飛機票支援</w:t>
            </w:r>
          </w:p>
        </w:tc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8841F4" w:rsidRPr="00F55E26" w:rsidRDefault="00756C9B" w:rsidP="008841F4">
            <w:pPr>
              <w:wordWrap/>
              <w:spacing w:after="0" w:line="384" w:lineRule="auto"/>
              <w:jc w:val="left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- </w:t>
            </w:r>
            <w:r w:rsidRPr="00756C9B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實報實銷</w:t>
            </w: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 (Economy(</w:t>
            </w:r>
            <w:r w:rsidRPr="00756C9B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經濟</w:t>
            </w: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), </w:t>
            </w:r>
            <w:r w:rsidRPr="00756C9B">
              <w:rPr>
                <w:rFonts w:ascii="New Gulim" w:eastAsia="新細明體" w:hAnsi="New Gulim" w:cs="Batang" w:hint="eastAsia"/>
                <w:color w:val="000000"/>
                <w:kern w:val="0"/>
                <w:sz w:val="28"/>
                <w:szCs w:val="28"/>
                <w:lang w:eastAsia="zh-TW"/>
              </w:rPr>
              <w:t>直航路線</w:t>
            </w: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)</w:t>
            </w:r>
          </w:p>
          <w:p w:rsidR="008841F4" w:rsidRPr="00F55E26" w:rsidRDefault="00756C9B" w:rsidP="008841F4">
            <w:pPr>
              <w:wordWrap/>
              <w:spacing w:after="0" w:line="384" w:lineRule="auto"/>
              <w:jc w:val="left"/>
              <w:textAlignment w:val="baseline"/>
              <w:rPr>
                <w:rFonts w:ascii="New Gulim" w:eastAsia="New Gulim" w:hAnsi="New Gulim" w:cs="Batang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- </w:t>
            </w:r>
            <w:r w:rsidRPr="00756C9B">
              <w:rPr>
                <w:rFonts w:ascii="New Gulim" w:eastAsia="新細明體" w:hAnsi="New Gulim" w:cs="Batang" w:hint="eastAsia"/>
                <w:color w:val="000000"/>
                <w:kern w:val="0"/>
                <w:sz w:val="28"/>
                <w:szCs w:val="28"/>
                <w:lang w:eastAsia="zh-TW"/>
              </w:rPr>
              <w:t>支援步驟</w:t>
            </w:r>
          </w:p>
          <w:p w:rsidR="008841F4" w:rsidRPr="00F55E26" w:rsidRDefault="00756C9B" w:rsidP="008841F4">
            <w:pPr>
              <w:spacing w:after="0" w:line="384" w:lineRule="auto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spacing w:val="-2"/>
                <w:kern w:val="0"/>
                <w:sz w:val="28"/>
                <w:szCs w:val="28"/>
                <w:lang w:eastAsia="zh-TW"/>
              </w:rPr>
              <w:t xml:space="preserve">1. 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在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協會指定旅行公司</w:t>
            </w:r>
            <w:r w:rsidRPr="00756C9B">
              <w:rPr>
                <w:rFonts w:ascii="New Gulim" w:eastAsia="新細明體" w:hAnsi="New Gulim"/>
                <w:color w:val="333333"/>
                <w:sz w:val="28"/>
                <w:szCs w:val="28"/>
                <w:lang w:eastAsia="zh-TW"/>
              </w:rPr>
              <w:t>(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未定</w:t>
            </w:r>
            <w:r w:rsidRPr="00756C9B">
              <w:rPr>
                <w:rFonts w:ascii="New Gulim" w:eastAsia="新細明體" w:hAnsi="New Gulim"/>
                <w:color w:val="333333"/>
                <w:sz w:val="28"/>
                <w:szCs w:val="28"/>
                <w:lang w:eastAsia="zh-TW"/>
              </w:rPr>
              <w:t>)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推薦航班</w:t>
            </w:r>
          </w:p>
          <w:p w:rsidR="008841F4" w:rsidRPr="00F55E26" w:rsidRDefault="00756C9B" w:rsidP="008841F4">
            <w:pPr>
              <w:spacing w:after="0" w:line="384" w:lineRule="auto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spacing w:val="-2"/>
                <w:kern w:val="0"/>
                <w:sz w:val="28"/>
                <w:szCs w:val="28"/>
                <w:lang w:eastAsia="zh-TW"/>
              </w:rPr>
              <w:t xml:space="preserve">2. 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企業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日程協商及航班確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定</w:t>
            </w:r>
          </w:p>
          <w:p w:rsidR="008841F4" w:rsidRPr="00F55E26" w:rsidRDefault="00756C9B" w:rsidP="008841F4">
            <w:pPr>
              <w:spacing w:after="0" w:line="384" w:lineRule="auto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spacing w:val="-2"/>
                <w:kern w:val="0"/>
                <w:sz w:val="28"/>
                <w:szCs w:val="28"/>
                <w:lang w:eastAsia="zh-TW"/>
              </w:rPr>
              <w:t xml:space="preserve">3. 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旅行社先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決制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度</w:t>
            </w:r>
          </w:p>
          <w:p w:rsidR="008841F4" w:rsidRPr="00F55E26" w:rsidRDefault="00756C9B" w:rsidP="008841F4">
            <w:pPr>
              <w:spacing w:after="0" w:line="384" w:lineRule="auto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spacing w:val="-2"/>
                <w:kern w:val="0"/>
                <w:sz w:val="28"/>
                <w:szCs w:val="28"/>
                <w:lang w:eastAsia="zh-TW"/>
              </w:rPr>
              <w:t xml:space="preserve">4. 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從旅行社發行後發送</w:t>
            </w:r>
            <w:r w:rsidRPr="00756C9B">
              <w:rPr>
                <w:rFonts w:ascii="New Gulim" w:eastAsia="新細明體" w:hAnsi="New Gulim"/>
                <w:color w:val="333333"/>
                <w:sz w:val="28"/>
                <w:szCs w:val="28"/>
                <w:lang w:eastAsia="zh-TW"/>
              </w:rPr>
              <w:t xml:space="preserve"> e-ticket</w:t>
            </w:r>
            <w:r w:rsidRPr="00756C9B">
              <w:rPr>
                <w:rFonts w:ascii="New Gulim" w:eastAsia="新細明體" w:hAnsi="New Gulim" w:cs="New Gulim"/>
                <w:color w:val="333333"/>
                <w:sz w:val="28"/>
                <w:szCs w:val="28"/>
                <w:lang w:eastAsia="zh-TW"/>
              </w:rPr>
              <w:t xml:space="preserve"> (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電子航空票</w:t>
            </w:r>
            <w:r w:rsidRPr="00756C9B">
              <w:rPr>
                <w:rFonts w:ascii="New Gulim" w:eastAsia="新細明體" w:hAnsi="New Gulim" w:cs="New Gulim"/>
                <w:color w:val="333333"/>
                <w:sz w:val="28"/>
                <w:szCs w:val="28"/>
                <w:lang w:eastAsia="zh-TW"/>
              </w:rPr>
              <w:t>)</w:t>
            </w:r>
          </w:p>
          <w:p w:rsidR="008841F4" w:rsidRPr="00F55E26" w:rsidRDefault="00756C9B" w:rsidP="008841F4">
            <w:pPr>
              <w:spacing w:after="0" w:line="384" w:lineRule="auto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756C9B">
              <w:rPr>
                <w:rFonts w:ascii="New Gulim" w:eastAsia="新細明體" w:hAnsi="New Gulim" w:cs="Gulim"/>
                <w:color w:val="000000"/>
                <w:spacing w:val="-2"/>
                <w:kern w:val="0"/>
                <w:sz w:val="28"/>
                <w:szCs w:val="28"/>
                <w:lang w:eastAsia="zh-TW"/>
              </w:rPr>
              <w:t>(</w:t>
            </w:r>
            <w:r w:rsidRPr="00756C9B">
              <w:rPr>
                <w:rFonts w:ascii="New Gulim" w:eastAsia="新細明體" w:hAnsi="New Gulim" w:cs="New Gulim" w:hint="eastAsia"/>
                <w:color w:val="000000"/>
                <w:spacing w:val="-2"/>
                <w:kern w:val="0"/>
                <w:sz w:val="28"/>
                <w:szCs w:val="28"/>
                <w:lang w:eastAsia="zh-TW"/>
              </w:rPr>
              <w:t>參考</w:t>
            </w:r>
            <w:r w:rsidRPr="00756C9B">
              <w:rPr>
                <w:rFonts w:ascii="New Gulim" w:eastAsia="新細明體" w:hAnsi="New Gulim" w:cs="New Gulim"/>
                <w:color w:val="000000"/>
                <w:spacing w:val="-2"/>
                <w:kern w:val="0"/>
                <w:sz w:val="28"/>
                <w:szCs w:val="28"/>
                <w:lang w:eastAsia="zh-TW"/>
              </w:rPr>
              <w:t>)</w:t>
            </w:r>
            <w:r w:rsidRPr="00756C9B">
              <w:rPr>
                <w:rFonts w:ascii="New Gulim" w:eastAsia="新細明體" w:hAnsi="New Gulim" w:cs="New Gulim"/>
                <w:color w:val="333333"/>
                <w:sz w:val="28"/>
                <w:szCs w:val="28"/>
                <w:lang w:eastAsia="zh-TW"/>
              </w:rPr>
              <w:t xml:space="preserve"> 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協會</w:t>
            </w:r>
            <w:r w:rsidRPr="00756C9B">
              <w:rPr>
                <w:rFonts w:ascii="New Gulim" w:eastAsia="新細明體" w:hAnsi="New Gulim"/>
                <w:color w:val="333333"/>
                <w:sz w:val="28"/>
                <w:szCs w:val="28"/>
                <w:lang w:eastAsia="zh-TW"/>
              </w:rPr>
              <w:t>-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旅行社事後</w:t>
            </w:r>
            <w:r w:rsidRPr="00756C9B">
              <w:rPr>
                <w:rFonts w:ascii="New Gulim" w:eastAsia="新細明體" w:hAnsi="New Gulim" w:cs="New Gulim" w:hint="eastAsia"/>
                <w:color w:val="333333"/>
                <w:sz w:val="28"/>
                <w:szCs w:val="28"/>
                <w:lang w:eastAsia="zh-TW"/>
              </w:rPr>
              <w:t>結算費</w:t>
            </w:r>
            <w:r w:rsidRPr="00756C9B">
              <w:rPr>
                <w:rFonts w:ascii="New Gulim" w:eastAsia="新細明體" w:hAnsi="New Gulim" w:cs="Batang" w:hint="eastAsia"/>
                <w:color w:val="333333"/>
                <w:sz w:val="28"/>
                <w:szCs w:val="28"/>
                <w:lang w:eastAsia="zh-TW"/>
              </w:rPr>
              <w:t>用</w:t>
            </w:r>
          </w:p>
        </w:tc>
      </w:tr>
    </w:tbl>
    <w:p w:rsidR="008841F4" w:rsidRPr="00F55E26" w:rsidRDefault="00756C9B" w:rsidP="00404B17">
      <w:pPr>
        <w:spacing w:after="0" w:line="384" w:lineRule="auto"/>
        <w:textAlignment w:val="baseline"/>
        <w:rPr>
          <w:rFonts w:ascii="한컴바탕" w:eastAsia="DengXian" w:hAnsi="Gulim" w:cs="Gulim"/>
          <w:color w:val="000000"/>
          <w:kern w:val="0"/>
          <w:szCs w:val="20"/>
          <w:lang w:eastAsia="zh-CN"/>
        </w:rPr>
      </w:pPr>
      <w:r w:rsidRPr="00756C9B">
        <w:rPr>
          <w:rFonts w:ascii="한컴바탕" w:eastAsia="新細明體" w:hAnsi="Gulim" w:cs="Gulim"/>
          <w:color w:val="000000"/>
          <w:kern w:val="0"/>
          <w:sz w:val="22"/>
          <w:lang w:eastAsia="zh-TW"/>
        </w:rPr>
        <w:t xml:space="preserve">* </w:t>
      </w:r>
      <w:r w:rsidRPr="00756C9B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日後</w:t>
      </w:r>
      <w:r w:rsidRPr="00756C9B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內容多少可以</w:t>
      </w:r>
      <w:r w:rsidRPr="00756C9B">
        <w:rPr>
          <w:rFonts w:ascii="New Gulim" w:eastAsia="新細明體" w:hAnsi="New Gulim" w:cs="New Gulim" w:hint="eastAsia"/>
          <w:b/>
          <w:color w:val="333333"/>
          <w:sz w:val="28"/>
          <w:szCs w:val="28"/>
          <w:lang w:eastAsia="zh-TW"/>
        </w:rPr>
        <w:t>協</w:t>
      </w:r>
      <w:r w:rsidRPr="00756C9B">
        <w:rPr>
          <w:rFonts w:ascii="Batang" w:eastAsia="新細明體" w:hAnsi="Batang" w:cs="Batang" w:hint="eastAsia"/>
          <w:b/>
          <w:color w:val="333333"/>
          <w:sz w:val="28"/>
          <w:szCs w:val="28"/>
          <w:lang w:eastAsia="zh-TW"/>
        </w:rPr>
        <w:t>商</w:t>
      </w:r>
      <w:r w:rsidRPr="00756C9B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變動</w:t>
      </w:r>
    </w:p>
    <w:sectPr w:rsidR="008841F4" w:rsidRPr="00F55E26" w:rsidSect="00C11E5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E0" w:rsidRDefault="009853E0" w:rsidP="00E1664A">
      <w:pPr>
        <w:spacing w:after="0" w:line="240" w:lineRule="auto"/>
      </w:pPr>
      <w:r>
        <w:separator/>
      </w:r>
    </w:p>
  </w:endnote>
  <w:endnote w:type="continuationSeparator" w:id="0">
    <w:p w:rsidR="009853E0" w:rsidRDefault="009853E0" w:rsidP="00E1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E0" w:rsidRDefault="009853E0" w:rsidP="00E1664A">
      <w:pPr>
        <w:spacing w:after="0" w:line="240" w:lineRule="auto"/>
      </w:pPr>
      <w:r>
        <w:separator/>
      </w:r>
    </w:p>
  </w:footnote>
  <w:footnote w:type="continuationSeparator" w:id="0">
    <w:p w:rsidR="009853E0" w:rsidRDefault="009853E0" w:rsidP="00E16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1F4"/>
    <w:rsid w:val="000574DC"/>
    <w:rsid w:val="000746DC"/>
    <w:rsid w:val="000D1B94"/>
    <w:rsid w:val="000D39CE"/>
    <w:rsid w:val="000F198D"/>
    <w:rsid w:val="00112664"/>
    <w:rsid w:val="00283B54"/>
    <w:rsid w:val="003D0DFF"/>
    <w:rsid w:val="003F505C"/>
    <w:rsid w:val="00404B17"/>
    <w:rsid w:val="00465857"/>
    <w:rsid w:val="004B043F"/>
    <w:rsid w:val="00756C9B"/>
    <w:rsid w:val="007705D6"/>
    <w:rsid w:val="008841F4"/>
    <w:rsid w:val="008E6D56"/>
    <w:rsid w:val="00927DA3"/>
    <w:rsid w:val="009853E0"/>
    <w:rsid w:val="009F1227"/>
    <w:rsid w:val="009F370B"/>
    <w:rsid w:val="009F3A76"/>
    <w:rsid w:val="00A10B18"/>
    <w:rsid w:val="00A126B5"/>
    <w:rsid w:val="00A97B7B"/>
    <w:rsid w:val="00B325CC"/>
    <w:rsid w:val="00C031DB"/>
    <w:rsid w:val="00C11E53"/>
    <w:rsid w:val="00DC3096"/>
    <w:rsid w:val="00E1664A"/>
    <w:rsid w:val="00E657DC"/>
    <w:rsid w:val="00F14CDC"/>
    <w:rsid w:val="00F23B08"/>
    <w:rsid w:val="00F55E26"/>
    <w:rsid w:val="00F6701F"/>
    <w:rsid w:val="00FB2DE9"/>
    <w:rsid w:val="00F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64A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1664A"/>
  </w:style>
  <w:style w:type="paragraph" w:styleId="a5">
    <w:name w:val="footer"/>
    <w:basedOn w:val="a"/>
    <w:link w:val="a6"/>
    <w:uiPriority w:val="99"/>
    <w:unhideWhenUsed/>
    <w:rsid w:val="00E1664A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16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6</cp:revision>
  <dcterms:created xsi:type="dcterms:W3CDTF">2018-03-23T01:47:00Z</dcterms:created>
  <dcterms:modified xsi:type="dcterms:W3CDTF">2018-03-23T08:56:00Z</dcterms:modified>
</cp:coreProperties>
</file>