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2"/>
        <w:gridCol w:w="1984"/>
      </w:tblGrid>
      <w:tr w:rsidR="009F4AA1" w14:paraId="0E8E264C" w14:textId="77777777" w:rsidTr="00003133">
        <w:tc>
          <w:tcPr>
            <w:tcW w:w="10466" w:type="dxa"/>
            <w:gridSpan w:val="2"/>
          </w:tcPr>
          <w:p w14:paraId="4ED64E7E" w14:textId="422DD2BC" w:rsidR="009F4AA1" w:rsidRDefault="00D13B55" w:rsidP="009F4A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FA609E" wp14:editId="10797531">
                  <wp:extent cx="6550660" cy="2209625"/>
                  <wp:effectExtent l="0" t="0" r="254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55" b="9365"/>
                          <a:stretch/>
                        </pic:blipFill>
                        <pic:spPr bwMode="auto">
                          <a:xfrm>
                            <a:off x="0" y="0"/>
                            <a:ext cx="6572816" cy="2217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AA1" w14:paraId="3F6E73F7" w14:textId="77777777" w:rsidTr="00003133">
        <w:tc>
          <w:tcPr>
            <w:tcW w:w="10466" w:type="dxa"/>
            <w:gridSpan w:val="2"/>
          </w:tcPr>
          <w:p w14:paraId="75A571A6" w14:textId="77777777" w:rsidR="009771CD" w:rsidRPr="003D6AF3" w:rsidRDefault="009771CD" w:rsidP="002726FA">
            <w:pPr>
              <w:spacing w:beforeLines="40" w:before="144" w:line="360" w:lineRule="exact"/>
              <w:ind w:rightChars="74" w:right="178"/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3D6AF3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亞太區農業技術展覽暨會議邁入第6屆</w:t>
            </w:r>
          </w:p>
          <w:p w14:paraId="6705E975" w14:textId="77777777" w:rsidR="009771CD" w:rsidRDefault="009771CD" w:rsidP="009771CD">
            <w:pPr>
              <w:spacing w:line="400" w:lineRule="exact"/>
              <w:ind w:leftChars="300" w:left="720"/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2027A9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提供一</w:t>
            </w:r>
            <w:proofErr w:type="gramStart"/>
            <w:r w:rsidRPr="002027A9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站式商貿</w:t>
            </w:r>
            <w:proofErr w:type="gramEnd"/>
            <w:r w:rsidRPr="002027A9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 xml:space="preserve">平台 </w:t>
            </w:r>
            <w:r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2027A9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冷鏈暨肉品</w:t>
            </w:r>
            <w:proofErr w:type="gramEnd"/>
            <w:r w:rsidRPr="002027A9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處理</w:t>
            </w:r>
            <w:r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及包裝</w:t>
            </w:r>
            <w:r w:rsidRPr="002027A9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設備展區開跑</w:t>
            </w:r>
          </w:p>
          <w:p w14:paraId="7E5FE202" w14:textId="68DA2CF4" w:rsidR="009F4AA1" w:rsidRDefault="009771CD" w:rsidP="00400BAB">
            <w:pPr>
              <w:spacing w:beforeLines="50" w:before="180" w:afterLines="30" w:after="108" w:line="320" w:lineRule="exact"/>
              <w:jc w:val="center"/>
            </w:pPr>
            <w:r w:rsidRPr="00E631DA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</w:rPr>
              <w:t>獲！台灣</w:t>
            </w:r>
            <w:r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</w:rPr>
              <w:t>相關產業公協</w:t>
            </w:r>
            <w:r w:rsidRPr="00E631DA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</w:rPr>
              <w:t>會支持</w:t>
            </w:r>
            <w:r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</w:rPr>
              <w:t>，</w:t>
            </w:r>
            <w:r w:rsidRPr="00E631DA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</w:rPr>
              <w:t>廠商享參展補助</w:t>
            </w:r>
            <w:r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</w:rPr>
              <w:t>，</w:t>
            </w:r>
            <w:r w:rsidRPr="00E631DA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</w:rPr>
              <w:t>名額有限，</w:t>
            </w:r>
            <w:proofErr w:type="gramStart"/>
            <w:r w:rsidRPr="00E631DA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</w:rPr>
              <w:t>盡請把握</w:t>
            </w:r>
            <w:proofErr w:type="gramEnd"/>
            <w:r w:rsidRPr="00E631DA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</w:rPr>
              <w:t>！</w:t>
            </w:r>
          </w:p>
        </w:tc>
      </w:tr>
      <w:tr w:rsidR="009F4AA1" w14:paraId="0AF1EC97" w14:textId="77777777" w:rsidTr="00003133">
        <w:tc>
          <w:tcPr>
            <w:tcW w:w="10466" w:type="dxa"/>
            <w:gridSpan w:val="2"/>
          </w:tcPr>
          <w:p w14:paraId="033B0039" w14:textId="7D6A05C1" w:rsidR="00A22CF7" w:rsidRPr="00CC3CB7" w:rsidRDefault="00A22CF7" w:rsidP="006C4053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CC3CB7">
              <w:rPr>
                <w:rFonts w:ascii="微軟正黑體" w:eastAsia="微軟正黑體" w:hAnsi="微軟正黑體" w:hint="eastAsia"/>
                <w:sz w:val="22"/>
              </w:rPr>
              <w:t>「亞太區農業技術展覽暨會議」配合政府農漁畜政策，</w:t>
            </w:r>
            <w:r w:rsidR="00C5360D">
              <w:rPr>
                <w:rFonts w:ascii="微軟正黑體" w:eastAsia="微軟正黑體" w:hAnsi="微軟正黑體" w:hint="eastAsia"/>
                <w:sz w:val="22"/>
              </w:rPr>
              <w:t>展出</w:t>
            </w:r>
            <w:r w:rsidRPr="00CC3CB7">
              <w:rPr>
                <w:rFonts w:ascii="微軟正黑體" w:eastAsia="微軟正黑體" w:hAnsi="微軟正黑體" w:hint="eastAsia"/>
                <w:sz w:val="22"/>
              </w:rPr>
              <w:t>創新</w:t>
            </w:r>
            <w:r w:rsidR="00C5360D">
              <w:rPr>
                <w:rFonts w:ascii="微軟正黑體" w:eastAsia="微軟正黑體" w:hAnsi="微軟正黑體" w:hint="eastAsia"/>
                <w:sz w:val="22"/>
              </w:rPr>
              <w:t>及</w:t>
            </w:r>
            <w:r w:rsidRPr="00CC3CB7">
              <w:rPr>
                <w:rFonts w:ascii="微軟正黑體" w:eastAsia="微軟正黑體" w:hAnsi="微軟正黑體" w:hint="eastAsia"/>
                <w:sz w:val="22"/>
              </w:rPr>
              <w:t>智慧的新技術</w:t>
            </w:r>
            <w:r w:rsidR="00C5360D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CC3CB7">
              <w:rPr>
                <w:rFonts w:ascii="微軟正黑體" w:eastAsia="微軟正黑體" w:hAnsi="微軟正黑體" w:hint="eastAsia"/>
                <w:sz w:val="22"/>
              </w:rPr>
              <w:t>新產品，</w:t>
            </w:r>
            <w:r w:rsidR="00C5360D">
              <w:rPr>
                <w:rFonts w:ascii="微軟正黑體" w:eastAsia="微軟正黑體" w:hAnsi="微軟正黑體" w:hint="eastAsia"/>
                <w:sz w:val="22"/>
              </w:rPr>
              <w:t>並</w:t>
            </w:r>
            <w:r w:rsidRPr="00CC3CB7">
              <w:rPr>
                <w:rFonts w:ascii="微軟正黑體" w:eastAsia="微軟正黑體" w:hAnsi="微軟正黑體" w:hint="eastAsia"/>
                <w:sz w:val="22"/>
              </w:rPr>
              <w:t>協助產業提升生產效能，同時推廣循環經濟應用，達到友善環境、確保農業永續經營發展。</w:t>
            </w:r>
          </w:p>
          <w:p w14:paraId="09843EA3" w14:textId="1315399E" w:rsidR="00A22CF7" w:rsidRPr="00CC3CB7" w:rsidRDefault="00A22CF7" w:rsidP="00C5360D">
            <w:pPr>
              <w:spacing w:beforeLines="30" w:before="108" w:line="300" w:lineRule="exact"/>
              <w:rPr>
                <w:rFonts w:ascii="微軟正黑體" w:eastAsia="微軟正黑體" w:hAnsi="微軟正黑體"/>
                <w:sz w:val="22"/>
              </w:rPr>
            </w:pPr>
            <w:r w:rsidRPr="00CC3CB7">
              <w:rPr>
                <w:rFonts w:ascii="微軟正黑體" w:eastAsia="微軟正黑體" w:hAnsi="微軟正黑體" w:hint="eastAsia"/>
                <w:sz w:val="22"/>
              </w:rPr>
              <w:t>為因應參觀買家及政府農漁畜冷鏈產銷設備升級的採購需求</w:t>
            </w:r>
            <w:r w:rsidR="00704B5D">
              <w:rPr>
                <w:rFonts w:ascii="微軟正黑體" w:eastAsia="微軟正黑體" w:hAnsi="微軟正黑體" w:hint="eastAsia"/>
                <w:sz w:val="22"/>
              </w:rPr>
              <w:t>，今年特別增設</w:t>
            </w:r>
            <w:r w:rsidR="00704B5D" w:rsidRPr="00C06FA6">
              <w:rPr>
                <w:rFonts w:ascii="微軟正黑體" w:eastAsia="微軟正黑體" w:hAnsi="微軟正黑體" w:hint="eastAsia"/>
                <w:b/>
                <w:bCs/>
                <w:sz w:val="22"/>
              </w:rPr>
              <w:t>「</w:t>
            </w:r>
            <w:proofErr w:type="gramStart"/>
            <w:r w:rsidR="00704B5D" w:rsidRPr="00C06FA6">
              <w:rPr>
                <w:rFonts w:ascii="微軟正黑體" w:eastAsia="微軟正黑體" w:hAnsi="微軟正黑體" w:hint="eastAsia"/>
                <w:b/>
                <w:bCs/>
                <w:sz w:val="22"/>
              </w:rPr>
              <w:t>冷鏈暨肉品</w:t>
            </w:r>
            <w:proofErr w:type="gramEnd"/>
            <w:r w:rsidR="00704B5D" w:rsidRPr="00C06FA6">
              <w:rPr>
                <w:rFonts w:ascii="微軟正黑體" w:eastAsia="微軟正黑體" w:hAnsi="微軟正黑體" w:hint="eastAsia"/>
                <w:b/>
                <w:bCs/>
                <w:sz w:val="22"/>
              </w:rPr>
              <w:t>處理</w:t>
            </w:r>
            <w:r w:rsidR="00C06FA6" w:rsidRPr="00C06FA6">
              <w:rPr>
                <w:rFonts w:ascii="微軟正黑體" w:eastAsia="微軟正黑體" w:hAnsi="微軟正黑體" w:hint="eastAsia"/>
                <w:b/>
                <w:bCs/>
                <w:sz w:val="22"/>
              </w:rPr>
              <w:t>及包裝</w:t>
            </w:r>
            <w:r w:rsidR="00704B5D" w:rsidRPr="00C06FA6">
              <w:rPr>
                <w:rFonts w:ascii="微軟正黑體" w:eastAsia="微軟正黑體" w:hAnsi="微軟正黑體" w:hint="eastAsia"/>
                <w:b/>
                <w:bCs/>
                <w:sz w:val="22"/>
              </w:rPr>
              <w:t>設備展區」</w:t>
            </w:r>
            <w:r w:rsidRPr="00CC3CB7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C17E37">
              <w:rPr>
                <w:rFonts w:ascii="微軟正黑體" w:eastAsia="微軟正黑體" w:hAnsi="微軟正黑體" w:hint="eastAsia"/>
                <w:sz w:val="22"/>
              </w:rPr>
              <w:t>為全台灣唯一</w:t>
            </w:r>
            <w:r w:rsidRPr="00CC3CB7">
              <w:rPr>
                <w:rFonts w:ascii="微軟正黑體" w:eastAsia="微軟正黑體" w:hAnsi="微軟正黑體" w:hint="eastAsia"/>
                <w:sz w:val="22"/>
              </w:rPr>
              <w:t>完整串連上、中、下游產業</w:t>
            </w:r>
            <w:proofErr w:type="gramStart"/>
            <w:r w:rsidRPr="00CC3CB7">
              <w:rPr>
                <w:rFonts w:ascii="微軟正黑體" w:eastAsia="微軟正黑體" w:hAnsi="微軟正黑體" w:hint="eastAsia"/>
                <w:sz w:val="22"/>
              </w:rPr>
              <w:t>供應鏈</w:t>
            </w:r>
            <w:r w:rsidR="00C17E37">
              <w:rPr>
                <w:rFonts w:ascii="微軟正黑體" w:eastAsia="微軟正黑體" w:hAnsi="微軟正黑體" w:hint="eastAsia"/>
                <w:sz w:val="22"/>
              </w:rPr>
              <w:t>展</w:t>
            </w:r>
            <w:r w:rsidR="00404887">
              <w:rPr>
                <w:rFonts w:ascii="微軟正黑體" w:eastAsia="微軟正黑體" w:hAnsi="微軟正黑體" w:hint="eastAsia"/>
                <w:sz w:val="22"/>
              </w:rPr>
              <w:t>會</w:t>
            </w:r>
            <w:proofErr w:type="gramEnd"/>
            <w:r w:rsidRPr="00CC3CB7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101136">
              <w:rPr>
                <w:rFonts w:ascii="微軟正黑體" w:eastAsia="微軟正黑體" w:hAnsi="微軟正黑體" w:hint="eastAsia"/>
                <w:sz w:val="22"/>
              </w:rPr>
              <w:t>並</w:t>
            </w:r>
            <w:r w:rsidRPr="00CC3CB7">
              <w:rPr>
                <w:rFonts w:ascii="微軟正黑體" w:eastAsia="微軟正黑體" w:hAnsi="微軟正黑體" w:hint="eastAsia"/>
                <w:sz w:val="22"/>
              </w:rPr>
              <w:t>邀集國內外品牌展出，取得台灣商機，進一步拓展亞洲市場。</w:t>
            </w:r>
          </w:p>
          <w:p w14:paraId="3163A1F9" w14:textId="4024F147" w:rsidR="00A22CF7" w:rsidRPr="00CC3CB7" w:rsidRDefault="00A22CF7" w:rsidP="00B05AA9">
            <w:pPr>
              <w:spacing w:beforeLines="30" w:before="108" w:afterLines="30" w:after="108" w:line="300" w:lineRule="exact"/>
              <w:rPr>
                <w:rFonts w:ascii="微軟正黑體" w:eastAsia="微軟正黑體" w:hAnsi="微軟正黑體"/>
                <w:sz w:val="22"/>
              </w:rPr>
            </w:pPr>
            <w:r w:rsidRPr="00CC3CB7">
              <w:rPr>
                <w:rFonts w:ascii="微軟正黑體" w:eastAsia="微軟正黑體" w:hAnsi="微軟正黑體" w:hint="eastAsia"/>
                <w:sz w:val="22"/>
              </w:rPr>
              <w:t>為降低農產耗損，提升農產價值及外銷準備，政府積極輔導肉品加工等業者符合HACCP國際食品安全規範，及升級台灣冷鏈</w:t>
            </w:r>
            <w:r w:rsidR="00B05AA9">
              <w:rPr>
                <w:rFonts w:ascii="微軟正黑體" w:eastAsia="微軟正黑體" w:hAnsi="微軟正黑體" w:hint="eastAsia"/>
                <w:sz w:val="22"/>
              </w:rPr>
              <w:t>設備</w:t>
            </w:r>
            <w:r w:rsidRPr="00CC3CB7">
              <w:rPr>
                <w:rFonts w:ascii="微軟正黑體" w:eastAsia="微軟正黑體" w:hAnsi="微軟正黑體" w:hint="eastAsia"/>
                <w:sz w:val="22"/>
              </w:rPr>
              <w:t>，投入超過百億的補助預算，刺激產業採購新式冷鏈設備及農漁畜肉品</w:t>
            </w:r>
            <w:r w:rsidR="00B05AA9">
              <w:rPr>
                <w:rFonts w:ascii="微軟正黑體" w:eastAsia="微軟正黑體" w:hAnsi="微軟正黑體" w:hint="eastAsia"/>
                <w:sz w:val="22"/>
              </w:rPr>
              <w:t>處理</w:t>
            </w:r>
            <w:r w:rsidRPr="00CC3CB7">
              <w:rPr>
                <w:rFonts w:ascii="微軟正黑體" w:eastAsia="微軟正黑體" w:hAnsi="微軟正黑體" w:hint="eastAsia"/>
                <w:sz w:val="22"/>
              </w:rPr>
              <w:t>設備等，為國內外廠商拓展台灣市場的大好機會。</w:t>
            </w:r>
          </w:p>
          <w:p w14:paraId="0B63B3B5" w14:textId="457E2376" w:rsidR="009F4AA1" w:rsidRDefault="00B05AA9" w:rsidP="006C4053">
            <w:pPr>
              <w:spacing w:line="300" w:lineRule="exact"/>
            </w:pPr>
            <w:r>
              <w:rPr>
                <w:rFonts w:ascii="微軟正黑體" w:eastAsia="微軟正黑體" w:hAnsi="微軟正黑體" w:hint="eastAsia"/>
                <w:sz w:val="22"/>
              </w:rPr>
              <w:t>展品</w:t>
            </w:r>
            <w:r w:rsidR="00A22CF7" w:rsidRPr="00CC3CB7">
              <w:rPr>
                <w:rFonts w:ascii="微軟正黑體" w:eastAsia="微軟正黑體" w:hAnsi="微軟正黑體" w:hint="eastAsia"/>
                <w:sz w:val="22"/>
              </w:rPr>
              <w:t>範圍涵蓋屠宰、加工全產業鏈、包裝</w:t>
            </w:r>
            <w:r>
              <w:rPr>
                <w:rFonts w:ascii="微軟正黑體" w:eastAsia="微軟正黑體" w:hAnsi="微軟正黑體" w:hint="eastAsia"/>
                <w:sz w:val="22"/>
              </w:rPr>
              <w:t>及</w:t>
            </w:r>
            <w:r w:rsidR="00A22CF7" w:rsidRPr="00CC3CB7">
              <w:rPr>
                <w:rFonts w:ascii="微軟正黑體" w:eastAsia="微軟正黑體" w:hAnsi="微軟正黑體" w:hint="eastAsia"/>
                <w:sz w:val="22"/>
              </w:rPr>
              <w:t>標籤</w:t>
            </w:r>
            <w:r>
              <w:rPr>
                <w:rFonts w:ascii="微軟正黑體" w:eastAsia="微軟正黑體" w:hAnsi="微軟正黑體" w:hint="eastAsia"/>
                <w:sz w:val="22"/>
              </w:rPr>
              <w:t>設備</w:t>
            </w:r>
            <w:r w:rsidR="00A22CF7" w:rsidRPr="00CC3CB7">
              <w:rPr>
                <w:rFonts w:ascii="微軟正黑體" w:eastAsia="微軟正黑體" w:hAnsi="微軟正黑體" w:hint="eastAsia"/>
                <w:sz w:val="22"/>
              </w:rPr>
              <w:t>、冷鏈物流、質量控制、衛生及職業安全、</w:t>
            </w:r>
            <w:proofErr w:type="gramStart"/>
            <w:r w:rsidR="00A22CF7" w:rsidRPr="00CC3CB7">
              <w:rPr>
                <w:rFonts w:ascii="微軟正黑體" w:eastAsia="微軟正黑體" w:hAnsi="微軟正黑體" w:hint="eastAsia"/>
                <w:sz w:val="22"/>
              </w:rPr>
              <w:t>物聯網</w:t>
            </w:r>
            <w:proofErr w:type="gramEnd"/>
            <w:r w:rsidR="00A22CF7" w:rsidRPr="00CC3CB7">
              <w:rPr>
                <w:rFonts w:ascii="微軟正黑體" w:eastAsia="微軟正黑體" w:hAnsi="微軟正黑體" w:hint="eastAsia"/>
                <w:sz w:val="22"/>
              </w:rPr>
              <w:t>及自動化處理設備、廢棄物清理、廢水處理等。</w:t>
            </w:r>
          </w:p>
        </w:tc>
      </w:tr>
      <w:tr w:rsidR="006F56BF" w14:paraId="7E3ECB68" w14:textId="77777777" w:rsidTr="00003133">
        <w:tc>
          <w:tcPr>
            <w:tcW w:w="10466" w:type="dxa"/>
            <w:gridSpan w:val="2"/>
          </w:tcPr>
          <w:p w14:paraId="7E0E1B6B" w14:textId="2D45D856" w:rsidR="006F56BF" w:rsidRDefault="006F56BF" w:rsidP="002726FA">
            <w:pPr>
              <w:spacing w:beforeLines="40" w:before="144" w:line="300" w:lineRule="exact"/>
            </w:pPr>
            <w:r w:rsidRPr="00716F83">
              <w:rPr>
                <w:rFonts w:ascii="Open Sans" w:eastAsia="微軟正黑體" w:hAnsi="Open Sans" w:cs="Open Sans" w:hint="eastAsia"/>
                <w:b/>
                <w:bCs/>
                <w:color w:val="7030A0"/>
              </w:rPr>
              <w:t>展會特色</w:t>
            </w:r>
          </w:p>
        </w:tc>
      </w:tr>
      <w:tr w:rsidR="009F4AA1" w14:paraId="23691317" w14:textId="77777777" w:rsidTr="00003133">
        <w:tc>
          <w:tcPr>
            <w:tcW w:w="10466" w:type="dxa"/>
            <w:gridSpan w:val="2"/>
          </w:tcPr>
          <w:tbl>
            <w:tblPr>
              <w:tblStyle w:val="a3"/>
              <w:tblpPr w:leftFromText="180" w:rightFromText="180" w:vertAnchor="page" w:horzAnchor="margin" w:tblpXSpec="center" w:tblpY="4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76"/>
            </w:tblGrid>
            <w:tr w:rsidR="00217F64" w:rsidRPr="00C47342" w14:paraId="48025C2E" w14:textId="77777777" w:rsidTr="00221519">
              <w:tc>
                <w:tcPr>
                  <w:tcW w:w="9776" w:type="dxa"/>
                </w:tcPr>
                <w:p w14:paraId="4E1CF57B" w14:textId="322C37E2" w:rsidR="00217F64" w:rsidRPr="00C47342" w:rsidRDefault="00217F64" w:rsidP="002726FA">
                  <w:pPr>
                    <w:pStyle w:val="a8"/>
                    <w:numPr>
                      <w:ilvl w:val="0"/>
                      <w:numId w:val="1"/>
                    </w:numPr>
                    <w:spacing w:line="340" w:lineRule="exact"/>
                    <w:ind w:leftChars="0" w:left="321" w:hanging="321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  <w:r w:rsidRPr="00C47342">
                    <w:rPr>
                      <w:rFonts w:ascii="微軟正黑體" w:eastAsia="微軟正黑體" w:hAnsi="微軟正黑體" w:cs="新細明體" w:hint="eastAsia"/>
                      <w:kern w:val="0"/>
                      <w:sz w:val="22"/>
                    </w:rPr>
                    <w:t>展會為國際B2B專業展</w:t>
                  </w:r>
                </w:p>
              </w:tc>
            </w:tr>
            <w:tr w:rsidR="00217F64" w:rsidRPr="00C47342" w14:paraId="4B5F33DC" w14:textId="77777777" w:rsidTr="00221519">
              <w:tc>
                <w:tcPr>
                  <w:tcW w:w="9776" w:type="dxa"/>
                </w:tcPr>
                <w:p w14:paraId="1D972B27" w14:textId="35AC1225" w:rsidR="00217F64" w:rsidRPr="00C47342" w:rsidRDefault="00217F64" w:rsidP="002726FA">
                  <w:pPr>
                    <w:pStyle w:val="a8"/>
                    <w:numPr>
                      <w:ilvl w:val="0"/>
                      <w:numId w:val="1"/>
                    </w:numPr>
                    <w:spacing w:line="340" w:lineRule="exact"/>
                    <w:ind w:leftChars="0" w:left="321" w:hanging="321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  <w:r w:rsidRPr="00C47342">
                    <w:rPr>
                      <w:rFonts w:ascii="微軟正黑體" w:eastAsia="微軟正黑體" w:hAnsi="微軟正黑體" w:cs="新細明體" w:hint="eastAsia"/>
                      <w:kern w:val="0"/>
                      <w:sz w:val="22"/>
                    </w:rPr>
                    <w:t>針對農漁畜產業需求而發展出來的冷鏈、包裝、肉品處理設備展</w:t>
                  </w:r>
                  <w:r w:rsidR="00074050">
                    <w:rPr>
                      <w:rFonts w:ascii="微軟正黑體" w:eastAsia="微軟正黑體" w:hAnsi="微軟正黑體" w:cs="新細明體" w:hint="eastAsia"/>
                      <w:kern w:val="0"/>
                      <w:sz w:val="22"/>
                    </w:rPr>
                    <w:t>區</w:t>
                  </w:r>
                </w:p>
              </w:tc>
            </w:tr>
            <w:tr w:rsidR="00217F64" w:rsidRPr="00C47342" w14:paraId="4BF8B9FA" w14:textId="77777777" w:rsidTr="00221519">
              <w:tc>
                <w:tcPr>
                  <w:tcW w:w="9776" w:type="dxa"/>
                </w:tcPr>
                <w:p w14:paraId="1E555DB5" w14:textId="77777777" w:rsidR="00217F64" w:rsidRPr="00C47342" w:rsidRDefault="00217F64" w:rsidP="002726FA">
                  <w:pPr>
                    <w:pStyle w:val="a8"/>
                    <w:numPr>
                      <w:ilvl w:val="0"/>
                      <w:numId w:val="1"/>
                    </w:numPr>
                    <w:spacing w:line="340" w:lineRule="exact"/>
                    <w:ind w:leftChars="0" w:left="321" w:hanging="321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  <w:r w:rsidRPr="00C47342">
                    <w:rPr>
                      <w:rFonts w:ascii="微軟正黑體" w:eastAsia="微軟正黑體" w:hAnsi="微軟正黑體" w:cs="新細明體" w:hint="eastAsia"/>
                      <w:kern w:val="0"/>
                      <w:sz w:val="22"/>
                    </w:rPr>
                    <w:t>透過研討會邀請國外講師講解海外最新趨勢或技術</w:t>
                  </w:r>
                </w:p>
              </w:tc>
            </w:tr>
            <w:tr w:rsidR="00217F64" w:rsidRPr="00C47342" w14:paraId="320FC140" w14:textId="77777777" w:rsidTr="00221519">
              <w:trPr>
                <w:trHeight w:val="754"/>
              </w:trPr>
              <w:tc>
                <w:tcPr>
                  <w:tcW w:w="9776" w:type="dxa"/>
                  <w:tcBorders>
                    <w:bottom w:val="nil"/>
                  </w:tcBorders>
                </w:tcPr>
                <w:p w14:paraId="200381C4" w14:textId="3B88E703" w:rsidR="00217F64" w:rsidRPr="00C47342" w:rsidRDefault="00217F64" w:rsidP="002726FA">
                  <w:pPr>
                    <w:pStyle w:val="a8"/>
                    <w:numPr>
                      <w:ilvl w:val="0"/>
                      <w:numId w:val="1"/>
                    </w:numPr>
                    <w:spacing w:line="340" w:lineRule="exact"/>
                    <w:ind w:leftChars="0" w:left="321" w:hanging="321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  <w:r w:rsidRPr="00C47342">
                    <w:rPr>
                      <w:rFonts w:ascii="微軟正黑體" w:eastAsia="微軟正黑體" w:hAnsi="微軟正黑體" w:cs="新細明體" w:hint="eastAsia"/>
                      <w:kern w:val="0"/>
                      <w:sz w:val="22"/>
                    </w:rPr>
                    <w:t>聯手英富曼海外團隊進行國際推廣或活動</w:t>
                  </w:r>
                </w:p>
                <w:p w14:paraId="4195FCCB" w14:textId="77777777" w:rsidR="00217F64" w:rsidRPr="00C47342" w:rsidRDefault="00217F64" w:rsidP="002726FA">
                  <w:pPr>
                    <w:pStyle w:val="a8"/>
                    <w:numPr>
                      <w:ilvl w:val="0"/>
                      <w:numId w:val="1"/>
                    </w:numPr>
                    <w:spacing w:line="340" w:lineRule="exact"/>
                    <w:ind w:leftChars="0" w:left="321" w:hanging="321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  <w:r w:rsidRPr="00C47342">
                    <w:rPr>
                      <w:rFonts w:ascii="微軟正黑體" w:eastAsia="微軟正黑體" w:hAnsi="微軟正黑體" w:cs="新細明體" w:hint="eastAsia"/>
                      <w:kern w:val="0"/>
                      <w:sz w:val="22"/>
                    </w:rPr>
                    <w:t>配合政府農業政策帶領廠商獲得先機</w:t>
                  </w:r>
                </w:p>
              </w:tc>
            </w:tr>
          </w:tbl>
          <w:p w14:paraId="4A0E5894" w14:textId="77777777" w:rsidR="009F4AA1" w:rsidRPr="00217F64" w:rsidRDefault="009F4AA1"/>
        </w:tc>
      </w:tr>
      <w:tr w:rsidR="009F4AA1" w14:paraId="63233825" w14:textId="77777777" w:rsidTr="00003133">
        <w:tc>
          <w:tcPr>
            <w:tcW w:w="10466" w:type="dxa"/>
            <w:gridSpan w:val="2"/>
          </w:tcPr>
          <w:p w14:paraId="110E0D5C" w14:textId="35EE3D3C" w:rsidR="009F4AA1" w:rsidRPr="000C2D1D" w:rsidRDefault="000C2D1D" w:rsidP="002726FA">
            <w:pPr>
              <w:pStyle w:val="wordsection1"/>
              <w:spacing w:beforeLines="20" w:before="72" w:beforeAutospacing="0" w:after="0" w:afterAutospacing="0" w:line="360" w:lineRule="exact"/>
              <w:rPr>
                <w:rFonts w:ascii="Open Sans" w:eastAsia="微軟正黑體" w:hAnsi="Open Sans" w:cs="Open Sans"/>
                <w:b/>
                <w:bCs/>
                <w:color w:val="7030A0"/>
                <w:lang w:eastAsia="zh-TW"/>
              </w:rPr>
            </w:pPr>
            <w:r w:rsidRPr="00716F83">
              <w:rPr>
                <w:rFonts w:ascii="Open Sans" w:eastAsia="微軟正黑體" w:hAnsi="Open Sans" w:cs="Open Sans" w:hint="eastAsia"/>
                <w:b/>
                <w:bCs/>
                <w:color w:val="7030A0"/>
                <w:lang w:eastAsia="zh-TW"/>
              </w:rPr>
              <w:t>展會規模</w:t>
            </w:r>
          </w:p>
        </w:tc>
      </w:tr>
      <w:tr w:rsidR="009F4AA1" w:rsidRPr="002726FA" w14:paraId="4C1F152E" w14:textId="77777777" w:rsidTr="00003133">
        <w:tc>
          <w:tcPr>
            <w:tcW w:w="10466" w:type="dxa"/>
            <w:gridSpan w:val="2"/>
          </w:tcPr>
          <w:p w14:paraId="11299937" w14:textId="77777777" w:rsidR="003D42BB" w:rsidRPr="00C47342" w:rsidRDefault="003D42BB" w:rsidP="002726FA">
            <w:pPr>
              <w:pStyle w:val="a8"/>
              <w:numPr>
                <w:ilvl w:val="0"/>
                <w:numId w:val="1"/>
              </w:numPr>
              <w:spacing w:line="340" w:lineRule="exact"/>
              <w:ind w:leftChars="0" w:left="604" w:hanging="283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來自1</w:t>
            </w:r>
            <w:r w:rsidRPr="00C47342">
              <w:rPr>
                <w:rFonts w:ascii="微軟正黑體" w:eastAsia="微軟正黑體" w:hAnsi="微軟正黑體" w:cs="新細明體"/>
                <w:kern w:val="0"/>
                <w:sz w:val="22"/>
              </w:rPr>
              <w:t>2</w:t>
            </w: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國</w:t>
            </w:r>
            <w:proofErr w:type="gramStart"/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</w:t>
            </w:r>
            <w:r w:rsidRPr="00C47342">
              <w:rPr>
                <w:rFonts w:ascii="微軟正黑體" w:eastAsia="微軟正黑體" w:hAnsi="微軟正黑體" w:cs="新細明體"/>
                <w:kern w:val="0"/>
                <w:sz w:val="22"/>
              </w:rPr>
              <w:t>00</w:t>
            </w: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家展商</w:t>
            </w:r>
            <w:proofErr w:type="gramEnd"/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，展出超過1</w:t>
            </w:r>
            <w:r w:rsidRPr="00C47342">
              <w:rPr>
                <w:rFonts w:ascii="微軟正黑體" w:eastAsia="微軟正黑體" w:hAnsi="微軟正黑體" w:cs="新細明體"/>
                <w:kern w:val="0"/>
                <w:sz w:val="22"/>
              </w:rPr>
              <w:t>2,000</w:t>
            </w: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平方米，丹麥、韓國、荷蘭等國家館已預訂。</w:t>
            </w:r>
          </w:p>
          <w:p w14:paraId="03E78197" w14:textId="77777777" w:rsidR="003D42BB" w:rsidRPr="00C47342" w:rsidRDefault="003D42BB" w:rsidP="002726FA">
            <w:pPr>
              <w:pStyle w:val="a8"/>
              <w:numPr>
                <w:ilvl w:val="0"/>
                <w:numId w:val="1"/>
              </w:numPr>
              <w:spacing w:line="340" w:lineRule="exact"/>
              <w:ind w:leftChars="0" w:left="604" w:hanging="283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國際展區、品牌設備商預計較2021更多國際品牌來台。</w:t>
            </w:r>
          </w:p>
          <w:p w14:paraId="63633095" w14:textId="77777777" w:rsidR="003D42BB" w:rsidRPr="00C47342" w:rsidRDefault="003D42BB" w:rsidP="002726FA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607" w:hanging="284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展館/展區規劃：台灣農業技術館、農科園區館、環保產業館、花卉展區、工研院展區、疫病</w:t>
            </w:r>
            <w:proofErr w:type="gramStart"/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飼藥展</w:t>
            </w:r>
            <w:proofErr w:type="gramEnd"/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區、農機展區、溫室與植物工廠、智慧農漁展區、養殖漁業設備區、智慧畜禽設備區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、</w:t>
            </w: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屠宰肉品加工區、冷鏈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、倉儲設施區、包裝機械及設備區</w:t>
            </w: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等。</w:t>
            </w:r>
          </w:p>
          <w:p w14:paraId="592DC658" w14:textId="6F4B9CD7" w:rsidR="009F4AA1" w:rsidRPr="002726FA" w:rsidRDefault="003D42BB" w:rsidP="002726FA">
            <w:pPr>
              <w:pStyle w:val="a8"/>
              <w:numPr>
                <w:ilvl w:val="0"/>
                <w:numId w:val="1"/>
              </w:numPr>
              <w:spacing w:line="340" w:lineRule="exact"/>
              <w:ind w:leftChars="0" w:left="604" w:hanging="283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proofErr w:type="gramStart"/>
            <w:r w:rsidRPr="003D42BB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官網商</w:t>
            </w:r>
            <w:proofErr w:type="gramEnd"/>
            <w:r w:rsidRPr="003D42BB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機媒合：提早</w:t>
            </w:r>
            <w:proofErr w:type="gramStart"/>
            <w:r w:rsidRPr="003D42BB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開放展商於</w:t>
            </w:r>
            <w:proofErr w:type="gramEnd"/>
            <w:r w:rsidRPr="003D42BB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亞太區農業技術</w:t>
            </w:r>
            <w:proofErr w:type="gramStart"/>
            <w:r w:rsidRPr="003D42BB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展官網</w:t>
            </w:r>
            <w:proofErr w:type="gramEnd"/>
            <w:r w:rsidRPr="003D42BB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產品展示，媒合買家。</w:t>
            </w:r>
          </w:p>
        </w:tc>
      </w:tr>
      <w:tr w:rsidR="009F4AA1" w:rsidRPr="00EF3C60" w14:paraId="415C168B" w14:textId="77777777" w:rsidTr="00003133">
        <w:tc>
          <w:tcPr>
            <w:tcW w:w="10466" w:type="dxa"/>
            <w:gridSpan w:val="2"/>
          </w:tcPr>
          <w:p w14:paraId="5F7C5F2C" w14:textId="32E28FEE" w:rsidR="009F4AA1" w:rsidRPr="0073042D" w:rsidRDefault="0073042D" w:rsidP="00400BAB">
            <w:pPr>
              <w:pStyle w:val="wordsection1"/>
              <w:spacing w:beforeLines="50" w:before="180" w:beforeAutospacing="0" w:after="0" w:afterAutospacing="0" w:line="360" w:lineRule="exact"/>
              <w:rPr>
                <w:rFonts w:ascii="Open Sans" w:eastAsia="微軟正黑體" w:hAnsi="Open Sans" w:cs="Open Sans"/>
                <w:b/>
                <w:bCs/>
                <w:color w:val="7030A0"/>
                <w:lang w:eastAsia="zh-TW"/>
              </w:rPr>
            </w:pPr>
            <w:r w:rsidRPr="00716F83">
              <w:rPr>
                <w:rFonts w:ascii="Open Sans" w:eastAsia="微軟正黑體" w:hAnsi="Open Sans" w:cs="Open Sans" w:hint="eastAsia"/>
                <w:b/>
                <w:bCs/>
                <w:color w:val="7030A0"/>
                <w:lang w:eastAsia="zh-TW"/>
              </w:rPr>
              <w:t>參觀買家</w:t>
            </w:r>
          </w:p>
        </w:tc>
      </w:tr>
      <w:tr w:rsidR="00727DF1" w14:paraId="0065B0CC" w14:textId="77777777" w:rsidTr="00992F86">
        <w:tc>
          <w:tcPr>
            <w:tcW w:w="10466" w:type="dxa"/>
            <w:gridSpan w:val="2"/>
          </w:tcPr>
          <w:p w14:paraId="584F9721" w14:textId="114AA4D7" w:rsidR="00727DF1" w:rsidRDefault="0095564A" w:rsidP="0095564A">
            <w:pPr>
              <w:spacing w:line="320" w:lineRule="exact"/>
            </w:pP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進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出口</w:t>
            </w: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商/經銷商/代理商、畜牧產品供應商/肉類加工商和分銷商/畜牧和家禽場所有者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/</w:t>
            </w: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食品出口商/批發商/零售商、食品加工製造商、農民合作社、營銷合作社/公會顧問/採購單位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/</w:t>
            </w:r>
            <w:r w:rsidRPr="00C4734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政府機構/學術和研究單位</w:t>
            </w:r>
          </w:p>
        </w:tc>
      </w:tr>
      <w:tr w:rsidR="00BC3DA1" w:rsidRPr="0095564A" w14:paraId="780AF8CD" w14:textId="172A149F" w:rsidTr="00992F86">
        <w:tc>
          <w:tcPr>
            <w:tcW w:w="8986" w:type="dxa"/>
          </w:tcPr>
          <w:p w14:paraId="14115588" w14:textId="070CFC56" w:rsidR="00BC3DA1" w:rsidRDefault="00BC3DA1" w:rsidP="002726FA">
            <w:pPr>
              <w:spacing w:beforeLines="40" w:before="144" w:line="360" w:lineRule="exact"/>
            </w:pPr>
            <w:r w:rsidRPr="008940A4">
              <w:rPr>
                <w:rFonts w:ascii="Open Sans" w:eastAsia="微軟正黑體" w:hAnsi="Open Sans" w:cs="Open Sans" w:hint="eastAsia"/>
                <w:b/>
                <w:bCs/>
                <w:color w:val="7030A0"/>
              </w:rPr>
              <w:t>參展</w:t>
            </w:r>
            <w:r w:rsidRPr="008940A4">
              <w:rPr>
                <w:rFonts w:ascii="Open Sans" w:eastAsia="微軟正黑體" w:hAnsi="Open Sans" w:cs="Open Sans" w:hint="eastAsia"/>
                <w:b/>
                <w:bCs/>
                <w:color w:val="7030A0"/>
              </w:rPr>
              <w:t>/</w:t>
            </w:r>
            <w:r w:rsidRPr="008940A4">
              <w:rPr>
                <w:rFonts w:ascii="Open Sans" w:eastAsia="微軟正黑體" w:hAnsi="Open Sans" w:cs="Open Sans" w:hint="eastAsia"/>
                <w:b/>
                <w:bCs/>
                <w:color w:val="7030A0"/>
              </w:rPr>
              <w:t>參觀請聯繫：</w:t>
            </w:r>
          </w:p>
        </w:tc>
        <w:tc>
          <w:tcPr>
            <w:tcW w:w="1480" w:type="dxa"/>
            <w:vMerge w:val="restart"/>
          </w:tcPr>
          <w:p w14:paraId="580F349C" w14:textId="00779834" w:rsidR="00BC3DA1" w:rsidRDefault="00992F86">
            <w:pPr>
              <w:widowControl/>
            </w:pPr>
            <w:r w:rsidRPr="00DC411C">
              <w:rPr>
                <w:rFonts w:ascii="微軟正黑體" w:eastAsia="微軟正黑體" w:hAnsi="微軟正黑體"/>
                <w:b/>
                <w:bCs/>
                <w:noProof/>
                <w:sz w:val="22"/>
              </w:rPr>
              <w:drawing>
                <wp:anchor distT="0" distB="0" distL="0" distR="0" simplePos="0" relativeHeight="251659264" behindDoc="0" locked="0" layoutInCell="1" allowOverlap="1" wp14:anchorId="230EA96F" wp14:editId="055B2107">
                  <wp:simplePos x="0" y="0"/>
                  <wp:positionH relativeFrom="page">
                    <wp:posOffset>272414</wp:posOffset>
                  </wp:positionH>
                  <wp:positionV relativeFrom="paragraph">
                    <wp:posOffset>128270</wp:posOffset>
                  </wp:positionV>
                  <wp:extent cx="664739" cy="716982"/>
                  <wp:effectExtent l="0" t="0" r="2540" b="6985"/>
                  <wp:wrapSquare wrapText="bothSides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823" cy="718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65CDA3" w14:textId="214C2015" w:rsidR="00BC3DA1" w:rsidRDefault="00BC3DA1" w:rsidP="00992F86">
            <w:pPr>
              <w:spacing w:line="320" w:lineRule="exact"/>
              <w:jc w:val="right"/>
            </w:pPr>
          </w:p>
        </w:tc>
      </w:tr>
      <w:tr w:rsidR="00BC3DA1" w:rsidRPr="0095564A" w14:paraId="624D8AC1" w14:textId="5DEF8169" w:rsidTr="00992F86">
        <w:tc>
          <w:tcPr>
            <w:tcW w:w="8986" w:type="dxa"/>
          </w:tcPr>
          <w:p w14:paraId="5DDA8498" w14:textId="77777777" w:rsidR="00BC3DA1" w:rsidRDefault="00BC3DA1" w:rsidP="00EF3C6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E4419">
              <w:rPr>
                <w:rFonts w:ascii="微軟正黑體" w:eastAsia="微軟正黑體" w:hAnsi="微軟正黑體" w:hint="eastAsia"/>
                <w:sz w:val="20"/>
                <w:szCs w:val="20"/>
              </w:rPr>
              <w:t>香港商亞洲英富曼會展有限公司台灣分公司 劉其傑小姐</w:t>
            </w:r>
            <w:r w:rsidRPr="00CE4419">
              <w:rPr>
                <w:rFonts w:ascii="微軟正黑體" w:eastAsia="微軟正黑體" w:hAnsi="微軟正黑體"/>
                <w:sz w:val="20"/>
                <w:szCs w:val="20"/>
              </w:rPr>
              <w:t xml:space="preserve">Angel / </w:t>
            </w:r>
            <w:r w:rsidRPr="00CE4419">
              <w:rPr>
                <w:rFonts w:ascii="微軟正黑體" w:eastAsia="微軟正黑體" w:hAnsi="微軟正黑體" w:hint="eastAsia"/>
                <w:sz w:val="20"/>
                <w:szCs w:val="20"/>
              </w:rPr>
              <w:t>陳靜音小姐C</w:t>
            </w:r>
            <w:r w:rsidRPr="00CE4419">
              <w:rPr>
                <w:rFonts w:ascii="微軟正黑體" w:eastAsia="微軟正黑體" w:hAnsi="微軟正黑體"/>
                <w:sz w:val="20"/>
                <w:szCs w:val="20"/>
              </w:rPr>
              <w:t>ela</w:t>
            </w:r>
          </w:p>
          <w:p w14:paraId="59D1D7B8" w14:textId="4E75EDB3" w:rsidR="00BC3DA1" w:rsidRDefault="00BC3DA1" w:rsidP="00EF3C60">
            <w:pPr>
              <w:spacing w:line="320" w:lineRule="exact"/>
            </w:pPr>
            <w:r w:rsidRPr="00CE4419">
              <w:rPr>
                <w:rFonts w:ascii="微軟正黑體" w:eastAsia="微軟正黑體" w:hAnsi="微軟正黑體"/>
                <w:sz w:val="20"/>
                <w:szCs w:val="20"/>
              </w:rPr>
              <w:t xml:space="preserve">TEL: </w:t>
            </w:r>
            <w:r w:rsidRPr="00CE4419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CE4419">
              <w:rPr>
                <w:rFonts w:ascii="微軟正黑體" w:eastAsia="微軟正黑體" w:hAnsi="微軟正黑體"/>
                <w:sz w:val="20"/>
                <w:szCs w:val="20"/>
              </w:rPr>
              <w:t xml:space="preserve">2-2738 </w:t>
            </w:r>
            <w:proofErr w:type="gramStart"/>
            <w:r w:rsidRPr="00CE4419">
              <w:rPr>
                <w:rFonts w:ascii="微軟正黑體" w:eastAsia="微軟正黑體" w:hAnsi="微軟正黑體"/>
                <w:sz w:val="20"/>
                <w:szCs w:val="20"/>
              </w:rPr>
              <w:t>3898  FAX</w:t>
            </w:r>
            <w:proofErr w:type="gramEnd"/>
            <w:r w:rsidRPr="00CE4419">
              <w:rPr>
                <w:rFonts w:ascii="微軟正黑體" w:eastAsia="微軟正黑體" w:hAnsi="微軟正黑體"/>
                <w:sz w:val="20"/>
                <w:szCs w:val="20"/>
              </w:rPr>
              <w:t xml:space="preserve">: 02-2738 4886  </w:t>
            </w:r>
            <w:r w:rsidRPr="00CE4419">
              <w:rPr>
                <w:rFonts w:ascii="微軟正黑體" w:eastAsia="微軟正黑體" w:hAnsi="微軟正黑體" w:hint="eastAsia"/>
                <w:sz w:val="20"/>
                <w:szCs w:val="20"/>
              </w:rPr>
              <w:t>Em</w:t>
            </w:r>
            <w:r w:rsidRPr="00CE4419">
              <w:rPr>
                <w:rFonts w:ascii="微軟正黑體" w:eastAsia="微軟正黑體" w:hAnsi="微軟正黑體"/>
                <w:sz w:val="20"/>
                <w:szCs w:val="20"/>
              </w:rPr>
              <w:t xml:space="preserve">ail: </w:t>
            </w:r>
            <w:r w:rsidRPr="00CE4419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info.sales.tw@informa.com</w:t>
            </w:r>
          </w:p>
        </w:tc>
        <w:tc>
          <w:tcPr>
            <w:tcW w:w="1480" w:type="dxa"/>
            <w:vMerge/>
          </w:tcPr>
          <w:p w14:paraId="4844803F" w14:textId="77777777" w:rsidR="00BC3DA1" w:rsidRDefault="00BC3DA1" w:rsidP="00EF3C60">
            <w:pPr>
              <w:spacing w:line="320" w:lineRule="exact"/>
            </w:pPr>
          </w:p>
        </w:tc>
      </w:tr>
    </w:tbl>
    <w:p w14:paraId="51218A07" w14:textId="2204F07B" w:rsidR="009F4AA1" w:rsidRDefault="009F4AA1" w:rsidP="00992F86"/>
    <w:sectPr w:rsidR="009F4AA1" w:rsidSect="003470CC">
      <w:footerReference w:type="default" r:id="rId12"/>
      <w:pgSz w:w="11906" w:h="16838"/>
      <w:pgMar w:top="426" w:right="720" w:bottom="426" w:left="720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B09B" w14:textId="77777777" w:rsidR="009F4AA1" w:rsidRDefault="009F4AA1" w:rsidP="009F4AA1">
      <w:r>
        <w:separator/>
      </w:r>
    </w:p>
  </w:endnote>
  <w:endnote w:type="continuationSeparator" w:id="0">
    <w:p w14:paraId="6852AB57" w14:textId="77777777" w:rsidR="009F4AA1" w:rsidRDefault="009F4AA1" w:rsidP="009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093A" w14:textId="231EF5E9" w:rsidR="009F4AA1" w:rsidRDefault="009F4AA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CCB599" wp14:editId="5B080387">
              <wp:simplePos x="0" y="0"/>
              <wp:positionH relativeFrom="page">
                <wp:posOffset>0</wp:posOffset>
              </wp:positionH>
              <wp:positionV relativeFrom="page">
                <wp:posOffset>10237470</wp:posOffset>
              </wp:positionV>
              <wp:extent cx="7560310" cy="263525"/>
              <wp:effectExtent l="0" t="0" r="0" b="3175"/>
              <wp:wrapNone/>
              <wp:docPr id="1" name="MSIPCM27f946588a7c8d460e12582f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E6A4" w14:textId="59BF4218" w:rsidR="009F4AA1" w:rsidRPr="009F4AA1" w:rsidRDefault="009F4AA1" w:rsidP="009F4AA1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9F4AA1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CB599" id="_x0000_t202" coordsize="21600,21600" o:spt="202" path="m,l,21600r21600,l21600,xe">
              <v:stroke joinstyle="miter"/>
              <v:path gradientshapeok="t" o:connecttype="rect"/>
            </v:shapetype>
            <v:shape id="MSIPCM27f946588a7c8d460e12582f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pt;width:595.3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" o:allowincell="f" filled="f" stroked="f" strokeweight=".5pt">
              <v:textbox inset="20pt,0,,0">
                <w:txbxContent>
                  <w:p w14:paraId="1CD0E6A4" w14:textId="59BF4218" w:rsidR="009F4AA1" w:rsidRPr="009F4AA1" w:rsidRDefault="009F4AA1" w:rsidP="009F4AA1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9F4AA1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2C29" w14:textId="77777777" w:rsidR="009F4AA1" w:rsidRDefault="009F4AA1" w:rsidP="009F4AA1">
      <w:r>
        <w:separator/>
      </w:r>
    </w:p>
  </w:footnote>
  <w:footnote w:type="continuationSeparator" w:id="0">
    <w:p w14:paraId="0A74F71A" w14:textId="77777777" w:rsidR="009F4AA1" w:rsidRDefault="009F4AA1" w:rsidP="009F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F77"/>
    <w:multiLevelType w:val="hybridMultilevel"/>
    <w:tmpl w:val="BDE0CB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A84105"/>
    <w:multiLevelType w:val="hybridMultilevel"/>
    <w:tmpl w:val="4EDE0BC6"/>
    <w:lvl w:ilvl="0" w:tplc="1338AEA4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" w15:restartNumberingAfterBreak="0">
    <w:nsid w:val="78D66CD8"/>
    <w:multiLevelType w:val="hybridMultilevel"/>
    <w:tmpl w:val="C270E3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A1"/>
    <w:rsid w:val="00003133"/>
    <w:rsid w:val="00074050"/>
    <w:rsid w:val="000A56D2"/>
    <w:rsid w:val="000C2D1D"/>
    <w:rsid w:val="00101136"/>
    <w:rsid w:val="00217F64"/>
    <w:rsid w:val="002726FA"/>
    <w:rsid w:val="003470CC"/>
    <w:rsid w:val="0039489D"/>
    <w:rsid w:val="003D42BB"/>
    <w:rsid w:val="00400BAB"/>
    <w:rsid w:val="00404887"/>
    <w:rsid w:val="00521026"/>
    <w:rsid w:val="00574A7B"/>
    <w:rsid w:val="006C4053"/>
    <w:rsid w:val="006F56BF"/>
    <w:rsid w:val="00704B5D"/>
    <w:rsid w:val="00724D8E"/>
    <w:rsid w:val="00727DF1"/>
    <w:rsid w:val="0073042D"/>
    <w:rsid w:val="00814EE0"/>
    <w:rsid w:val="008439FE"/>
    <w:rsid w:val="0095564A"/>
    <w:rsid w:val="009771CD"/>
    <w:rsid w:val="00992F86"/>
    <w:rsid w:val="009F4AA1"/>
    <w:rsid w:val="00A22CF7"/>
    <w:rsid w:val="00B05AA9"/>
    <w:rsid w:val="00BB6D30"/>
    <w:rsid w:val="00BC3DA1"/>
    <w:rsid w:val="00C06FA6"/>
    <w:rsid w:val="00C17E37"/>
    <w:rsid w:val="00C5360D"/>
    <w:rsid w:val="00CC3CB7"/>
    <w:rsid w:val="00D0092C"/>
    <w:rsid w:val="00D13B55"/>
    <w:rsid w:val="00DC51A7"/>
    <w:rsid w:val="00E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E227F0"/>
  <w15:chartTrackingRefBased/>
  <w15:docId w15:val="{3D7EF5FA-5050-4071-9CF7-A965BC60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4A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4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4AA1"/>
    <w:rPr>
      <w:sz w:val="20"/>
      <w:szCs w:val="20"/>
    </w:rPr>
  </w:style>
  <w:style w:type="paragraph" w:styleId="a8">
    <w:name w:val="List Paragraph"/>
    <w:basedOn w:val="a"/>
    <w:uiPriority w:val="34"/>
    <w:qFormat/>
    <w:rsid w:val="00217F64"/>
    <w:pPr>
      <w:ind w:leftChars="200" w:left="480"/>
    </w:pPr>
  </w:style>
  <w:style w:type="paragraph" w:customStyle="1" w:styleId="wordsection1">
    <w:name w:val="wordsection1"/>
    <w:basedOn w:val="a"/>
    <w:uiPriority w:val="99"/>
    <w:rsid w:val="000C2D1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B7FCF9903945AA42B5A3D8E814DC" ma:contentTypeVersion="11" ma:contentTypeDescription="Create a new document." ma:contentTypeScope="" ma:versionID="91dc3792f12dc690d51e0dac8427d65e">
  <xsd:schema xmlns:xsd="http://www.w3.org/2001/XMLSchema" xmlns:xs="http://www.w3.org/2001/XMLSchema" xmlns:p="http://schemas.microsoft.com/office/2006/metadata/properties" xmlns:ns2="6871c7ee-de3b-4d0c-a46a-fddc1dc4200f" xmlns:ns3="5973133a-a448-481d-a83a-3103defcbe00" targetNamespace="http://schemas.microsoft.com/office/2006/metadata/properties" ma:root="true" ma:fieldsID="69539bef8f403512501d2ad83d11bc8e" ns2:_="" ns3:_="">
    <xsd:import namespace="6871c7ee-de3b-4d0c-a46a-fddc1dc4200f"/>
    <xsd:import namespace="5973133a-a448-481d-a83a-3103defcb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1c7ee-de3b-4d0c-a46a-fddc1dc4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3133a-a448-481d-a83a-3103defcbe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10cec2-3a71-450d-9af4-10ea265aca1c}" ma:internalName="TaxCatchAll" ma:showField="CatchAllData" ma:web="5973133a-a448-481d-a83a-3103defcb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71c7ee-de3b-4d0c-a46a-fddc1dc4200f">
      <Terms xmlns="http://schemas.microsoft.com/office/infopath/2007/PartnerControls"/>
    </lcf76f155ced4ddcb4097134ff3c332f>
    <TaxCatchAll xmlns="5973133a-a448-481d-a83a-3103defcbe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A9BA2-3951-494A-9B79-3A000628B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1c7ee-de3b-4d0c-a46a-fddc1dc4200f"/>
    <ds:schemaRef ds:uri="5973133a-a448-481d-a83a-3103defcb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40C32-2828-46F4-8E30-A6F93C2122E7}">
  <ds:schemaRefs>
    <ds:schemaRef ds:uri="http://schemas.microsoft.com/office/2006/metadata/properties"/>
    <ds:schemaRef ds:uri="http://schemas.microsoft.com/office/infopath/2007/PartnerControls"/>
    <ds:schemaRef ds:uri="6871c7ee-de3b-4d0c-a46a-fddc1dc4200f"/>
    <ds:schemaRef ds:uri="5973133a-a448-481d-a83a-3103defcbe00"/>
  </ds:schemaRefs>
</ds:datastoreItem>
</file>

<file path=customXml/itemProps3.xml><?xml version="1.0" encoding="utf-8"?>
<ds:datastoreItem xmlns:ds="http://schemas.openxmlformats.org/officeDocument/2006/customXml" ds:itemID="{193A83AF-07AE-467E-96A5-710A69101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491</Words>
  <Characters>531</Characters>
  <Application>Microsoft Office Word</Application>
  <DocSecurity>0</DocSecurity>
  <Lines>20</Lines>
  <Paragraphs>23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Cela</dc:creator>
  <cp:keywords/>
  <dc:description/>
  <cp:lastModifiedBy>Chen, Cela</cp:lastModifiedBy>
  <cp:revision>36</cp:revision>
  <dcterms:created xsi:type="dcterms:W3CDTF">2022-04-14T07:58:00Z</dcterms:created>
  <dcterms:modified xsi:type="dcterms:W3CDTF">2022-04-15T03:49:00Z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2022-04-14T08:08:25Z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d5c27f47-9ea5-49c9-97ba-ffbd9db41aab</vt:lpwstr>
  </property>
  <property fmtid="{D5CDD505-2E9C-101B-9397-08002B2CF9AE}" pid="8" name="MSIP_Label_2bbab825-a111-45e4-86a1-18cee0005896_ContentBits">
    <vt:lpwstr>2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ediaServiceImageTags">
    <vt:lpwstr/>
  </property>
  <property fmtid="{D5CDD505-2E9C-101B-9397-08002B2CF9AE}" pid="12" name="ContentTypeId">
    <vt:lpwstr>0x010100E693B7FCF9903945AA42B5A3D8E814DC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